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79DA" w14:textId="77777777" w:rsidR="00A00B69" w:rsidRDefault="00A00B69" w:rsidP="00082300">
      <w:pPr>
        <w:pStyle w:val="NormalWeb"/>
        <w:shd w:val="clear" w:color="auto" w:fill="FFFFFF"/>
        <w:spacing w:before="0" w:beforeAutospacing="0" w:after="0" w:afterAutospacing="0"/>
        <w:rPr>
          <w:rFonts w:ascii="Arial" w:hAnsi="Arial" w:cs="Arial"/>
          <w:color w:val="000000"/>
          <w:sz w:val="22"/>
          <w:szCs w:val="22"/>
          <w:u w:val="single"/>
        </w:rPr>
      </w:pPr>
      <w:r>
        <w:rPr>
          <w:rFonts w:ascii="Arial" w:hAnsi="Arial" w:cs="Arial"/>
          <w:color w:val="000000"/>
          <w:sz w:val="22"/>
          <w:szCs w:val="22"/>
          <w:u w:val="single"/>
        </w:rPr>
        <w:t>MIDWEEK MOMENT April 22, 2026</w:t>
      </w:r>
    </w:p>
    <w:p w14:paraId="0511D80C" w14:textId="77777777" w:rsidR="00A00B69" w:rsidRDefault="00A00B69" w:rsidP="00082300">
      <w:pPr>
        <w:pStyle w:val="NormalWeb"/>
        <w:shd w:val="clear" w:color="auto" w:fill="FFFFFF"/>
        <w:spacing w:before="0" w:beforeAutospacing="0" w:after="0" w:afterAutospacing="0"/>
        <w:rPr>
          <w:rFonts w:ascii="Arial" w:hAnsi="Arial" w:cs="Arial"/>
          <w:color w:val="000000"/>
          <w:sz w:val="22"/>
          <w:szCs w:val="22"/>
          <w:u w:val="single"/>
        </w:rPr>
      </w:pPr>
    </w:p>
    <w:p w14:paraId="05AF6751" w14:textId="288157CB" w:rsidR="00082300" w:rsidRDefault="00082300" w:rsidP="00082300">
      <w:pPr>
        <w:pStyle w:val="NormalWeb"/>
        <w:shd w:val="clear" w:color="auto" w:fill="FFFFFF"/>
        <w:spacing w:before="0" w:beforeAutospacing="0" w:after="0" w:afterAutospacing="0"/>
        <w:rPr>
          <w:rFonts w:ascii="Arial" w:hAnsi="Arial" w:cs="Arial"/>
          <w:color w:val="222222"/>
        </w:rPr>
      </w:pPr>
      <w:bookmarkStart w:id="0" w:name="_GoBack"/>
      <w:bookmarkEnd w:id="0"/>
      <w:r>
        <w:rPr>
          <w:rFonts w:ascii="Arial" w:hAnsi="Arial" w:cs="Arial"/>
          <w:color w:val="000000"/>
          <w:sz w:val="22"/>
          <w:szCs w:val="22"/>
          <w:u w:val="single"/>
        </w:rPr>
        <w:t>Daniel 2:44, 45</w:t>
      </w:r>
    </w:p>
    <w:p w14:paraId="351B3012"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i/>
          <w:iCs/>
          <w:color w:val="000000"/>
          <w:sz w:val="22"/>
          <w:szCs w:val="22"/>
        </w:rPr>
        <w:t>“And in the days of those kings the God of heaven will set up a kingdom that shall never be destroyed, nor shall the kingdom be left to another people. It shall break in pieces all these kingdoms and bring them to an end, and it shall stand forever, just as you saw that a stone was cut from a mountain by no human hand, and that it broke in pieces the iron, the bronze, the clay, the silver, and the gold. A great God has made known to the king what shall be after this. The dream is certain, and its interpretation sure.” </w:t>
      </w:r>
    </w:p>
    <w:p w14:paraId="6F0FEB5E"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50C56444"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Daniel interprets a sweeping vision of human history; kingdoms symbolized by metals of decreasing strength, each one eventually giving way to the next. These empires appear powerful and enduring, yet they are all destined to fall. But in verses 44–45, the focus shifts as Daniel describes a stone “</w:t>
      </w:r>
      <w:r>
        <w:rPr>
          <w:rFonts w:ascii="Arial" w:hAnsi="Arial" w:cs="Arial"/>
          <w:i/>
          <w:iCs/>
          <w:color w:val="000000"/>
          <w:sz w:val="22"/>
          <w:szCs w:val="22"/>
        </w:rPr>
        <w:t>cut out by no human hand</w:t>
      </w:r>
      <w:r>
        <w:rPr>
          <w:rFonts w:ascii="Arial" w:hAnsi="Arial" w:cs="Arial"/>
          <w:color w:val="000000"/>
          <w:sz w:val="22"/>
          <w:szCs w:val="22"/>
        </w:rPr>
        <w:t>” that strikes the towering statue, shattering it, and then growing into a great mountain filling the whole earth. This stone represents the kingdom that “the God of heaven will set up,” a kingdom that will never be destroyed. Unlike the kingdoms of men, this kingdom is not built by human effort or sustained by human strength. It originates entirely from God. What begins as a seemingly small and unimpressive stone becomes the dominant reality over all the earth. God’s kingdom doesn’t merely coexist with earthly powers but instead ultimately replaces them.</w:t>
      </w:r>
    </w:p>
    <w:p w14:paraId="3FA46CEE"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21F3B357"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This points us directly to Jesus Christ. He is the cornerstone rejected by men yet chosen by God, the King whose kingdom rises through divine authority. What began in His humble first coming will culminate in His second coming with His final reign over all things. Every competing kingdom, system, and authority will one day be brought to nothing before Him. Daniel closes by emphasizing the certainty of this prophecy: “</w:t>
      </w:r>
      <w:r>
        <w:rPr>
          <w:rFonts w:ascii="Arial" w:hAnsi="Arial" w:cs="Arial"/>
          <w:i/>
          <w:iCs/>
          <w:color w:val="000000"/>
          <w:sz w:val="22"/>
          <w:szCs w:val="22"/>
        </w:rPr>
        <w:t>The dream is certain, and its interpretation sure.</w:t>
      </w:r>
      <w:r>
        <w:rPr>
          <w:rFonts w:ascii="Arial" w:hAnsi="Arial" w:cs="Arial"/>
          <w:color w:val="000000"/>
          <w:sz w:val="22"/>
          <w:szCs w:val="22"/>
        </w:rPr>
        <w:t>”; a guaranteed future anchored in God’s sovereign plan.</w:t>
      </w:r>
    </w:p>
    <w:p w14:paraId="1D33D205"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680CD33E"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For us, this changes how we live now. We are surrounded by kingdoms that promise security, identity, and hope, yet all of them are fleeting and temporary. Daniel 2:44–45 calls us to anchor our lives in what cannot be shaken. To follow Christ is to belong to a kingdom that is already established and yet still coming in its fullness.</w:t>
      </w:r>
    </w:p>
    <w:p w14:paraId="4F10F206"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5821BDB9"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2"/>
          <w:szCs w:val="22"/>
        </w:rPr>
        <w:t>Reflection: Do you trust the King?</w:t>
      </w:r>
    </w:p>
    <w:p w14:paraId="2178517A" w14:textId="77777777" w:rsidR="00082300" w:rsidRDefault="00082300" w:rsidP="00082300">
      <w:pPr>
        <w:pStyle w:val="NormalWeb"/>
        <w:numPr>
          <w:ilvl w:val="0"/>
          <w:numId w:val="1"/>
        </w:numPr>
        <w:spacing w:before="0" w:beforeAutospacing="0" w:after="0" w:afterAutospacing="0"/>
        <w:ind w:left="945"/>
        <w:textAlignment w:val="baseline"/>
        <w:rPr>
          <w:rFonts w:ascii="initial" w:hAnsi="initial" w:cs="Arial"/>
          <w:color w:val="000000"/>
          <w:sz w:val="22"/>
          <w:szCs w:val="22"/>
        </w:rPr>
      </w:pPr>
      <w:r>
        <w:rPr>
          <w:rFonts w:ascii="Arial" w:hAnsi="Arial" w:cs="Arial"/>
          <w:color w:val="000000"/>
          <w:sz w:val="22"/>
          <w:szCs w:val="22"/>
        </w:rPr>
        <w:t>What temporary “kingdoms” am I tempted to rely on for security or identity?</w:t>
      </w:r>
    </w:p>
    <w:p w14:paraId="1FDA850C" w14:textId="77777777" w:rsidR="00082300" w:rsidRDefault="00082300" w:rsidP="00082300">
      <w:pPr>
        <w:pStyle w:val="NormalWeb"/>
        <w:numPr>
          <w:ilvl w:val="0"/>
          <w:numId w:val="1"/>
        </w:numPr>
        <w:spacing w:before="0" w:beforeAutospacing="0" w:after="0" w:afterAutospacing="0"/>
        <w:ind w:left="945"/>
        <w:textAlignment w:val="baseline"/>
        <w:rPr>
          <w:rFonts w:ascii="initial" w:hAnsi="initial" w:cs="Arial"/>
          <w:color w:val="000000"/>
          <w:sz w:val="22"/>
          <w:szCs w:val="22"/>
        </w:rPr>
      </w:pPr>
      <w:r>
        <w:rPr>
          <w:rFonts w:ascii="Arial" w:hAnsi="Arial" w:cs="Arial"/>
          <w:color w:val="000000"/>
          <w:sz w:val="22"/>
          <w:szCs w:val="22"/>
        </w:rPr>
        <w:t>How does the certainty of God’s eternal kingdom shape my response to current events or instability?</w:t>
      </w:r>
    </w:p>
    <w:p w14:paraId="1D2EDB07" w14:textId="77777777" w:rsidR="00082300" w:rsidRDefault="00082300" w:rsidP="00082300">
      <w:pPr>
        <w:pStyle w:val="NormalWeb"/>
        <w:numPr>
          <w:ilvl w:val="0"/>
          <w:numId w:val="1"/>
        </w:numPr>
        <w:spacing w:before="0" w:beforeAutospacing="0" w:after="0" w:afterAutospacing="0"/>
        <w:ind w:left="945"/>
        <w:textAlignment w:val="baseline"/>
        <w:rPr>
          <w:rFonts w:ascii="initial" w:hAnsi="initial" w:cs="Arial"/>
          <w:color w:val="000000"/>
          <w:sz w:val="22"/>
          <w:szCs w:val="22"/>
        </w:rPr>
      </w:pPr>
      <w:r>
        <w:rPr>
          <w:rFonts w:ascii="Arial" w:hAnsi="Arial" w:cs="Arial"/>
          <w:color w:val="000000"/>
          <w:sz w:val="22"/>
          <w:szCs w:val="22"/>
        </w:rPr>
        <w:t>What is one practical way I can prioritize God’s kingdom in my daily life this week?</w:t>
      </w:r>
    </w:p>
    <w:p w14:paraId="299561D4" w14:textId="77777777" w:rsidR="00082300" w:rsidRPr="00082300" w:rsidRDefault="00082300" w:rsidP="00082300">
      <w:pPr>
        <w:pStyle w:val="NormalWeb"/>
        <w:numPr>
          <w:ilvl w:val="0"/>
          <w:numId w:val="1"/>
        </w:numPr>
        <w:spacing w:before="0" w:beforeAutospacing="0" w:after="0" w:afterAutospacing="0"/>
        <w:ind w:left="945"/>
        <w:textAlignment w:val="baseline"/>
        <w:rPr>
          <w:rFonts w:ascii="initial" w:hAnsi="initial" w:cs="Arial"/>
          <w:color w:val="000000"/>
          <w:sz w:val="22"/>
          <w:szCs w:val="22"/>
        </w:rPr>
      </w:pPr>
    </w:p>
    <w:p w14:paraId="62D6C407"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2"/>
          <w:szCs w:val="22"/>
        </w:rPr>
        <w:t>Prayer</w:t>
      </w:r>
    </w:p>
    <w:p w14:paraId="642B1B5B"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i/>
          <w:iCs/>
          <w:color w:val="000000"/>
          <w:sz w:val="22"/>
          <w:szCs w:val="22"/>
        </w:rPr>
        <w:t xml:space="preserve">Sovereign God, </w:t>
      </w:r>
      <w:proofErr w:type="gramStart"/>
      <w:r>
        <w:rPr>
          <w:rFonts w:ascii="Arial" w:hAnsi="Arial" w:cs="Arial"/>
          <w:i/>
          <w:iCs/>
          <w:color w:val="000000"/>
          <w:sz w:val="22"/>
          <w:szCs w:val="22"/>
        </w:rPr>
        <w:t>You</w:t>
      </w:r>
      <w:proofErr w:type="gramEnd"/>
      <w:r>
        <w:rPr>
          <w:rFonts w:ascii="Arial" w:hAnsi="Arial" w:cs="Arial"/>
          <w:i/>
          <w:iCs/>
          <w:color w:val="000000"/>
          <w:sz w:val="22"/>
          <w:szCs w:val="22"/>
        </w:rPr>
        <w:t xml:space="preserve"> rule over all nations and all time. Thank You for establishing a kingdom that will never be destroyed. Guard my heart from trusting in temporary things, and fix my eyes on Christ, my eternal King. Teach me to live with faith, hope, and obedience as a citizen of Your kingdom. In Jesus’ name, amen. </w:t>
      </w:r>
    </w:p>
    <w:p w14:paraId="64C55197"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00D7FE67"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2"/>
          <w:szCs w:val="22"/>
        </w:rPr>
        <w:t>Additional Reading</w:t>
      </w:r>
    </w:p>
    <w:p w14:paraId="79476226"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Daniel 7:13–14; Hebrews 12:28; Matthew 6:33; Revelation 11:15; Isaiah 9:6–7; Psalm 145:13</w:t>
      </w:r>
    </w:p>
    <w:p w14:paraId="428D3681" w14:textId="77777777" w:rsidR="00082300" w:rsidRDefault="00082300" w:rsidP="00082300">
      <w:pPr>
        <w:pStyle w:val="NormalWeb"/>
        <w:shd w:val="clear" w:color="auto" w:fill="FFFFFF"/>
        <w:spacing w:before="0" w:beforeAutospacing="0" w:after="0" w:afterAutospacing="0"/>
        <w:rPr>
          <w:rFonts w:ascii="Arial" w:hAnsi="Arial" w:cs="Arial"/>
          <w:color w:val="222222"/>
        </w:rPr>
      </w:pPr>
    </w:p>
    <w:p w14:paraId="3E70CB0E"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b/>
          <w:bCs/>
          <w:color w:val="000000"/>
          <w:sz w:val="22"/>
          <w:szCs w:val="22"/>
        </w:rPr>
        <w:t>Looking Ahead:</w:t>
      </w:r>
    </w:p>
    <w:p w14:paraId="082AA9E9"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Next Week's Sermon: “</w:t>
      </w:r>
      <w:r>
        <w:rPr>
          <w:rFonts w:ascii="Arial" w:hAnsi="Arial" w:cs="Arial"/>
          <w:color w:val="222222"/>
          <w:sz w:val="22"/>
          <w:szCs w:val="22"/>
          <w:shd w:val="clear" w:color="auto" w:fill="FFFFFF"/>
        </w:rPr>
        <w:t>Christ’s Authority Over Chaos" Mark 4:35-41</w:t>
      </w:r>
      <w:r>
        <w:rPr>
          <w:rFonts w:ascii="Arial" w:hAnsi="Arial" w:cs="Arial"/>
          <w:color w:val="000000"/>
          <w:sz w:val="22"/>
          <w:szCs w:val="22"/>
        </w:rPr>
        <w:t> </w:t>
      </w:r>
    </w:p>
    <w:p w14:paraId="67C5109B"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222222"/>
          <w:sz w:val="22"/>
          <w:szCs w:val="22"/>
          <w:shd w:val="clear" w:color="auto" w:fill="FFFFFF"/>
        </w:rPr>
        <w:lastRenderedPageBreak/>
        <w:t>Upcoming Events:</w:t>
      </w:r>
    </w:p>
    <w:p w14:paraId="0E1AF6A9" w14:textId="77777777" w:rsidR="00082300" w:rsidRDefault="00082300" w:rsidP="00082300">
      <w:pPr>
        <w:pStyle w:val="NormalWeb"/>
        <w:numPr>
          <w:ilvl w:val="0"/>
          <w:numId w:val="2"/>
        </w:numPr>
        <w:spacing w:before="0" w:beforeAutospacing="0" w:after="0" w:afterAutospacing="0"/>
        <w:ind w:left="945"/>
        <w:textAlignment w:val="baseline"/>
        <w:rPr>
          <w:rFonts w:ascii="initial" w:hAnsi="initial" w:cs="Arial"/>
          <w:color w:val="222222"/>
          <w:sz w:val="22"/>
          <w:szCs w:val="22"/>
        </w:rPr>
      </w:pPr>
      <w:r>
        <w:rPr>
          <w:rFonts w:ascii="Arial" w:hAnsi="Arial" w:cs="Arial"/>
          <w:color w:val="222222"/>
          <w:sz w:val="22"/>
          <w:szCs w:val="22"/>
          <w:shd w:val="clear" w:color="auto" w:fill="FFFFFF"/>
        </w:rPr>
        <w:t>Doctrines of the Christian Faith class continues in the Choir room downstairs during the Sunday School hour.</w:t>
      </w:r>
    </w:p>
    <w:p w14:paraId="3B755789" w14:textId="77777777" w:rsidR="00082300" w:rsidRDefault="00082300" w:rsidP="00082300">
      <w:pPr>
        <w:pStyle w:val="NormalWeb"/>
        <w:numPr>
          <w:ilvl w:val="0"/>
          <w:numId w:val="2"/>
        </w:numPr>
        <w:spacing w:before="0" w:beforeAutospacing="0" w:after="0" w:afterAutospacing="0"/>
        <w:ind w:left="945"/>
        <w:textAlignment w:val="baseline"/>
        <w:rPr>
          <w:rFonts w:ascii="initial" w:hAnsi="initial" w:cs="Arial"/>
          <w:color w:val="222222"/>
          <w:sz w:val="22"/>
          <w:szCs w:val="22"/>
        </w:rPr>
      </w:pPr>
      <w:r>
        <w:rPr>
          <w:rFonts w:ascii="Arial" w:hAnsi="Arial" w:cs="Arial"/>
          <w:color w:val="222222"/>
          <w:sz w:val="22"/>
          <w:szCs w:val="22"/>
          <w:shd w:val="clear" w:color="auto" w:fill="FFFFFF"/>
        </w:rPr>
        <w:t>Community Prayer Gathering - Wednesday, May 6, 7:00-8:00 PM at Community of Faith / 4200 S A St in Richmond, IN</w:t>
      </w:r>
    </w:p>
    <w:p w14:paraId="1FABE7B5" w14:textId="77777777" w:rsidR="00082300" w:rsidRDefault="00082300" w:rsidP="00082300">
      <w:pPr>
        <w:pStyle w:val="NormalWeb"/>
        <w:numPr>
          <w:ilvl w:val="0"/>
          <w:numId w:val="2"/>
        </w:numPr>
        <w:spacing w:before="0" w:beforeAutospacing="0" w:after="240" w:afterAutospacing="0"/>
        <w:ind w:left="945"/>
        <w:textAlignment w:val="baseline"/>
        <w:rPr>
          <w:rFonts w:ascii="initial" w:hAnsi="initial" w:cs="Arial"/>
          <w:color w:val="222222"/>
          <w:sz w:val="22"/>
          <w:szCs w:val="22"/>
        </w:rPr>
      </w:pPr>
      <w:r>
        <w:rPr>
          <w:rFonts w:ascii="Arial" w:hAnsi="Arial" w:cs="Arial"/>
          <w:color w:val="222222"/>
          <w:sz w:val="22"/>
          <w:szCs w:val="22"/>
          <w:shd w:val="clear" w:color="auto" w:fill="FFFFFF"/>
        </w:rPr>
        <w:t>National Day of Prayer Breakfast, Thursday, May 7th @ 7:30 AM. </w:t>
      </w:r>
      <w:r>
        <w:rPr>
          <w:rStyle w:val="Emphasis"/>
          <w:rFonts w:ascii="Arial" w:hAnsi="Arial" w:cs="Arial"/>
          <w:color w:val="222222"/>
          <w:sz w:val="22"/>
          <w:szCs w:val="22"/>
          <w:shd w:val="clear" w:color="auto" w:fill="FFFFFF"/>
        </w:rPr>
        <w:t xml:space="preserve">FBC has 3 tables, but seats are limited, so if you would like to attend, </w:t>
      </w:r>
      <w:r>
        <w:rPr>
          <w:rStyle w:val="Emphasis"/>
          <w:rFonts w:ascii="Arial" w:hAnsi="Arial" w:cs="Arial"/>
          <w:color w:val="222222"/>
          <w:sz w:val="22"/>
          <w:szCs w:val="22"/>
          <w:shd w:val="clear" w:color="auto" w:fill="FFFFFF"/>
        </w:rPr>
        <w:t>don't hesitate to get in touch with the church offices</w:t>
      </w:r>
      <w:r>
        <w:rPr>
          <w:rStyle w:val="Emphasis"/>
          <w:rFonts w:ascii="Arial" w:hAnsi="Arial" w:cs="Arial"/>
          <w:color w:val="222222"/>
          <w:sz w:val="22"/>
          <w:szCs w:val="22"/>
          <w:shd w:val="clear" w:color="auto" w:fill="FFFFFF"/>
        </w:rPr>
        <w:t xml:space="preserve"> beforehand to reserve your ticket.</w:t>
      </w:r>
    </w:p>
    <w:p w14:paraId="20E4C26E" w14:textId="77777777" w:rsidR="00082300" w:rsidRDefault="00082300" w:rsidP="00082300">
      <w:pPr>
        <w:pStyle w:val="NormalWeb"/>
        <w:shd w:val="clear" w:color="auto" w:fill="FFFFFF"/>
        <w:rPr>
          <w:rFonts w:ascii="Arial" w:hAnsi="Arial" w:cs="Arial"/>
          <w:color w:val="222222"/>
        </w:rPr>
      </w:pPr>
    </w:p>
    <w:p w14:paraId="0303A7DE"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Soli Deo Gloria,</w:t>
      </w:r>
    </w:p>
    <w:p w14:paraId="3E4BA213" w14:textId="77777777" w:rsidR="00082300" w:rsidRDefault="00082300" w:rsidP="00082300">
      <w:pPr>
        <w:pStyle w:val="NormalWeb"/>
        <w:shd w:val="clear" w:color="auto" w:fill="FFFFFF"/>
        <w:spacing w:before="0" w:beforeAutospacing="0" w:after="0" w:afterAutospacing="0"/>
        <w:rPr>
          <w:rFonts w:ascii="Arial" w:hAnsi="Arial" w:cs="Arial"/>
          <w:color w:val="222222"/>
        </w:rPr>
      </w:pPr>
      <w:r>
        <w:rPr>
          <w:rFonts w:ascii="Arial" w:hAnsi="Arial" w:cs="Arial"/>
          <w:color w:val="000000"/>
          <w:sz w:val="22"/>
          <w:szCs w:val="22"/>
        </w:rPr>
        <w:t>Pastor Branden</w:t>
      </w:r>
    </w:p>
    <w:p w14:paraId="7695961B" w14:textId="77777777" w:rsidR="009765A7" w:rsidRDefault="009765A7"/>
    <w:sectPr w:rsidR="0097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it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01D66"/>
    <w:multiLevelType w:val="multilevel"/>
    <w:tmpl w:val="2F2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7E5B57"/>
    <w:multiLevelType w:val="multilevel"/>
    <w:tmpl w:val="C44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00"/>
    <w:rsid w:val="00082300"/>
    <w:rsid w:val="009765A7"/>
    <w:rsid w:val="00A0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440D"/>
  <w15:chartTrackingRefBased/>
  <w15:docId w15:val="{9523F507-7D5D-4710-9E13-9E7935DA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3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13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Church</dc:creator>
  <cp:keywords/>
  <dc:description/>
  <cp:lastModifiedBy>First Baptist Church</cp:lastModifiedBy>
  <cp:revision>2</cp:revision>
  <dcterms:created xsi:type="dcterms:W3CDTF">2026-04-22T14:07:00Z</dcterms:created>
  <dcterms:modified xsi:type="dcterms:W3CDTF">2026-04-22T14:15:00Z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5e2d2198-70c5-4814-a7fb-d720f54d4258</vt:lpwstr>
  </property>
</Properties>
</file>